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SMLOUVA O VÝKONU FUNKCE JEDNATELE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uzavřená podle § 59 a násl. zákona č. 90/2012 Sb., o obchodních korporacích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Společnost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Název společnosti: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Sídlo: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IČO:</w:t>
      </w:r>
      <w:r w:rsidDel="00000000" w:rsidR="00000000" w:rsidRPr="00000000">
        <w:rPr>
          <w:rtl w:val="0"/>
        </w:rPr>
        <w:br w:type="textWrapping"/>
        <w:t xml:space="preserve">zapsaná v obchodním rejstříku vedeném </w:t>
      </w:r>
      <w:r w:rsidDel="00000000" w:rsidR="00000000" w:rsidRPr="00000000">
        <w:rPr>
          <w:highlight w:val="yellow"/>
          <w:rtl w:val="0"/>
        </w:rPr>
        <w:t xml:space="preserve">[název soudu]</w:t>
      </w:r>
      <w:r w:rsidDel="00000000" w:rsidR="00000000" w:rsidRPr="00000000">
        <w:rPr>
          <w:rtl w:val="0"/>
        </w:rPr>
        <w:t xml:space="preserve">, oddíl </w:t>
      </w:r>
      <w:r w:rsidDel="00000000" w:rsidR="00000000" w:rsidRPr="00000000">
        <w:rPr>
          <w:highlight w:val="yellow"/>
          <w:rtl w:val="0"/>
        </w:rPr>
        <w:t xml:space="preserve">[doplnit]</w:t>
      </w:r>
      <w:r w:rsidDel="00000000" w:rsidR="00000000" w:rsidRPr="00000000">
        <w:rPr>
          <w:rtl w:val="0"/>
        </w:rPr>
        <w:t xml:space="preserve">, vložka </w:t>
      </w:r>
      <w:r w:rsidDel="00000000" w:rsidR="00000000" w:rsidRPr="00000000">
        <w:rPr>
          <w:highlight w:val="yellow"/>
          <w:rtl w:val="0"/>
        </w:rPr>
        <w:t xml:space="preserve">[doplnit]</w:t>
      </w:r>
      <w:r w:rsidDel="00000000" w:rsidR="00000000" w:rsidRPr="00000000">
        <w:rPr>
          <w:rtl w:val="0"/>
        </w:rPr>
        <w:br w:type="textWrapping"/>
        <w:t xml:space="preserve">zastoupená </w:t>
      </w:r>
      <w:r w:rsidDel="00000000" w:rsidR="00000000" w:rsidRPr="00000000">
        <w:rPr>
          <w:highlight w:val="yellow"/>
          <w:rtl w:val="0"/>
        </w:rPr>
        <w:t xml:space="preserve">[jméno osoby oprávněné smlouvu podepsat]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(dále jen „Společnost“)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Jednatel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Jméno a příjmení: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Datum narození: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Bydliště: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(dále jen „Jednatel“)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uzavírají tuto smlouvu: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Článek I.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Předmět smlouvy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Jednatel byl zvolen do funkce jednatele Společnosti rozhodnutím valné hromady ze dne </w:t>
      </w:r>
      <w:r w:rsidDel="00000000" w:rsidR="00000000" w:rsidRPr="00000000">
        <w:rPr>
          <w:highlight w:val="yellow"/>
          <w:rtl w:val="0"/>
        </w:rPr>
        <w:t xml:space="preserve">[doplnit datum]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Touto smlouvou se upravují práva a povinnosti smluvních stran při výkonu funkce jednatele.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Článek II.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Výkon funkce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Jednatel se zavazuje vykonávat svou funkci osobně, s nezbytnou loajalitou, potřebnými znalostmi a péčí řádného hospodáře.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Jednatel je povinen dodržovat právní předpisy, společenskou smlouvu Společnosti a rozhodnutí valné hromady.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Jednatel zastupuje Společnost a vykonává její obchodní vedení v rozsahu stanoveném právními předpisy a společenskou smlouvou.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Jednatel je povinen zachovat mlčenlivost o všech záležitostech, o nichž se dozvěděl v souvislosti s výkonem své funkce. Toto platí po dobu výkonu funkce a jednoho roku po ukončení výkonu funkce Jednatele ve Společnosti. </w:t>
      </w:r>
    </w:p>
    <w:p w:rsidR="00000000" w:rsidDel="00000000" w:rsidP="00000000" w:rsidRDefault="00000000" w:rsidRPr="00000000" w14:paraId="00000015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Článek III.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Odměna za výkon funkce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Jednatel vykonává svou funkci bez nároku na odměnu. / Za výkon funkce náleží Jednateli měsíční odměna ve výši </w:t>
      </w:r>
      <w:r w:rsidDel="00000000" w:rsidR="00000000" w:rsidRPr="00000000">
        <w:rPr>
          <w:highlight w:val="yellow"/>
          <w:rtl w:val="0"/>
        </w:rPr>
        <w:t xml:space="preserve">[doplnit částku]</w:t>
      </w:r>
      <w:r w:rsidDel="00000000" w:rsidR="00000000" w:rsidRPr="00000000">
        <w:rPr>
          <w:rtl w:val="0"/>
        </w:rPr>
        <w:t xml:space="preserve"> Kč. </w:t>
      </w:r>
      <w:r w:rsidDel="00000000" w:rsidR="00000000" w:rsidRPr="00000000">
        <w:rPr>
          <w:highlight w:val="yellow"/>
          <w:rtl w:val="0"/>
        </w:rPr>
        <w:t xml:space="preserve">[nehodící se škrtněte]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Odměna je splatná do </w:t>
      </w:r>
      <w:r w:rsidDel="00000000" w:rsidR="00000000" w:rsidRPr="00000000">
        <w:rPr>
          <w:highlight w:val="yellow"/>
          <w:rtl w:val="0"/>
        </w:rPr>
        <w:t xml:space="preserve">[např. 15.]</w:t>
      </w:r>
      <w:r w:rsidDel="00000000" w:rsidR="00000000" w:rsidRPr="00000000">
        <w:rPr>
          <w:rtl w:val="0"/>
        </w:rPr>
        <w:t xml:space="preserve"> dne následujícího kalendářního měsíce. 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Článek IV.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Náhrada nákladů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Společnost uhradí Jednateli účelně vynaložené náklady vzniklé při výkonu funkce.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Jednatel je povinen vznik těchto nákladů Společnosti doložit. 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Článek V.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Doba trvání smlouvy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Tato smlouva se uzavírá na dobu výkonu funkce jednatele.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Smlouva zaniká zejména zánikem funkce jednatele. 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Článek VI.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Tato smlouva nabývá účinnosti dnem jejího podpisu oběma smluvními stranami.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Tato smlouva je sepsána ve dvou vyhotoveních, přičemž každá smluvní strana obdrží jedno.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Změny a doplňky této smlouvy lze provádět pouze písemnými a schválenými dodatky.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Práva a povinnosti touto smlouvou neupravené se řídí zákonem o obchodních korporacích a občanským zákoníkem.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 ………………………… dne ……………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Za Společnost: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Jednatel: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0Zz2uEaZXUiKGA8Z5Cs5Ij0LQ==">CgMxLjA4AHIhMVdreGd1dUFKV3FZTnE3dVhqa1A3U19zM1FJbVpQcnRs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