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37BF" w:rsidRPr="00965344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Smlouva o dílo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  <w:r w:rsidRPr="00965344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4A491E" w:rsidRPr="00965344">
        <w:rPr>
          <w:rFonts w:asciiTheme="majorHAnsi" w:hAnsiTheme="majorHAnsi" w:cstheme="majorHAnsi"/>
          <w:sz w:val="22"/>
        </w:rPr>
        <w:t>Další d</w:t>
      </w:r>
      <w:r w:rsidRPr="00965344">
        <w:rPr>
          <w:rFonts w:asciiTheme="majorHAnsi" w:hAnsiTheme="majorHAnsi" w:cstheme="majorHAnsi"/>
          <w:sz w:val="22"/>
        </w:rPr>
        <w:t xml:space="preserve">etailní specifikace </w:t>
      </w:r>
      <w:r w:rsidR="00965344" w:rsidRPr="00965344">
        <w:rPr>
          <w:rFonts w:asciiTheme="majorHAnsi" w:hAnsiTheme="majorHAnsi" w:cstheme="majorHAnsi"/>
          <w:sz w:val="22"/>
        </w:rPr>
        <w:t xml:space="preserve">může být uvedena v příloze </w:t>
      </w:r>
      <w:bookmarkStart w:id="3" w:name="_GoBack"/>
      <w:bookmarkEnd w:id="3"/>
      <w:r w:rsidR="00965344" w:rsidRPr="00965344">
        <w:rPr>
          <w:rFonts w:asciiTheme="majorHAnsi" w:hAnsiTheme="majorHAnsi" w:cstheme="majorHAnsi"/>
          <w:sz w:val="22"/>
        </w:rPr>
        <w:t>této Smlouvy</w:t>
      </w:r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4" w:name="bookmark-name-332_2"/>
      <w:bookmarkEnd w:id="4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 w:rsidR="00965344"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5" w:name="bookmark-name-341_3"/>
      <w:bookmarkEnd w:id="5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42_3.1"/>
      <w:bookmarkEnd w:id="6"/>
      <w:r>
        <w:rPr>
          <w:rFonts w:asciiTheme="majorHAnsi" w:hAnsiTheme="majorHAnsi" w:cstheme="majorHAnsi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požadovat během provádění Díla přiměřenou část náhrady nákladů s přihlédnutím k vynaloženým nákladům.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53_3.2"/>
      <w:bookmarkEnd w:id="7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8" w:name="bookmark-name-364_3.3"/>
      <w:bookmarkEnd w:id="8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 w:rsidR="00965344"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9" w:name="bookmark-name-374_4"/>
      <w:bookmarkEnd w:id="9"/>
      <w:r w:rsidRPr="00965344">
        <w:rPr>
          <w:rFonts w:asciiTheme="majorHAnsi" w:hAnsiTheme="majorHAnsi" w:cstheme="majorHAnsi"/>
          <w:bCs/>
          <w:sz w:val="22"/>
        </w:rPr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0_4.1"/>
      <w:bookmarkEnd w:id="10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>Díla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</w:t>
      </w:r>
      <w:r w:rsidR="00965344">
        <w:rPr>
          <w:rFonts w:asciiTheme="majorHAnsi" w:hAnsiTheme="majorHAnsi" w:cstheme="majorHAnsi"/>
          <w:sz w:val="22"/>
          <w:highlight w:val="yellow"/>
        </w:rPr>
        <w:t>odhadem nebo ve formě rozpočtu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]</w:t>
      </w:r>
      <w:r w:rsidR="00965344">
        <w:rPr>
          <w:rFonts w:asciiTheme="majorHAnsi" w:hAnsiTheme="majorHAnsi" w:cstheme="majorHAnsi"/>
          <w:sz w:val="22"/>
        </w:rPr>
        <w:t>, a to</w:t>
      </w:r>
      <w:r w:rsidRPr="00965344">
        <w:rPr>
          <w:rFonts w:asciiTheme="majorHAnsi" w:hAnsiTheme="majorHAnsi" w:cstheme="majorHAnsi"/>
          <w:sz w:val="22"/>
        </w:rPr>
        <w:t xml:space="preserve"> ve výši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Kč.</w:t>
      </w:r>
    </w:p>
    <w:p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1" w:name="bookmark-name-393_4.2"/>
      <w:bookmarkStart w:id="12" w:name="bookmark-name-404_4.3"/>
      <w:bookmarkEnd w:id="11"/>
      <w:bookmarkEnd w:id="12"/>
      <w:r w:rsidRPr="00965344">
        <w:rPr>
          <w:rFonts w:asciiTheme="majorHAnsi" w:hAnsiTheme="majorHAnsi" w:cstheme="majorHAnsi"/>
          <w:sz w:val="22"/>
        </w:rPr>
        <w:lastRenderedPageBreak/>
        <w:t xml:space="preserve">Objednatel může od Smlouvy odstoupit; poměrnou část původně určené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 w:rsidRPr="00965344">
        <w:rPr>
          <w:rFonts w:asciiTheme="majorHAnsi" w:hAnsiTheme="majorHAnsi" w:cstheme="majorHAnsi"/>
          <w:sz w:val="22"/>
        </w:rPr>
        <w:t xml:space="preserve">zaplatí </w:t>
      </w:r>
      <w:r w:rsidRPr="00965344">
        <w:rPr>
          <w:rFonts w:asciiTheme="majorHAnsi" w:hAnsiTheme="majorHAnsi" w:cstheme="majorHAnsi"/>
          <w:sz w:val="22"/>
        </w:rPr>
        <w:t xml:space="preserve">Zhotoviteli, má-li z částečného plnění Zhotovitele prospěch. Neodstoupí-li Objednatel od Smlouvy bez zbytečného odkladu po doručení </w:t>
      </w:r>
      <w:r w:rsidR="00965344"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 w:rsidR="00965344"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 w:rsidR="00965344"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3" w:name="bookmark-name-425_5"/>
      <w:bookmarkEnd w:id="13"/>
    </w:p>
    <w:p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4" w:name="bookmark-name-427_5.1"/>
      <w:bookmarkEnd w:id="14"/>
      <w:r w:rsidRPr="00965344">
        <w:rPr>
          <w:rFonts w:asciiTheme="majorHAnsi" w:hAnsiTheme="majorHAnsi" w:cstheme="majorHAnsi"/>
          <w:sz w:val="22"/>
        </w:rPr>
        <w:t xml:space="preserve">Objednatel se zavazuje zaplatit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nebo jakoukoliv její část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5" w:name="bookmark-name-447_5.2"/>
      <w:bookmarkStart w:id="16" w:name="bookmark-name-453_5.3"/>
      <w:bookmarkEnd w:id="15"/>
      <w:bookmarkEnd w:id="16"/>
      <w:r w:rsidRPr="00965344">
        <w:rPr>
          <w:rFonts w:asciiTheme="majorHAnsi" w:hAnsiTheme="majorHAnsi" w:cstheme="majorHAnsi"/>
          <w:sz w:val="22"/>
        </w:rPr>
        <w:t xml:space="preserve">Záloha je splatná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</w:t>
      </w:r>
      <w:r w:rsidR="00965344">
        <w:rPr>
          <w:rFonts w:asciiTheme="majorHAnsi" w:hAnsiTheme="majorHAnsi" w:cstheme="majorHAnsi"/>
          <w:sz w:val="22"/>
          <w:highlight w:val="yellow"/>
        </w:rPr>
        <w:t>před / po započetí provádění Díla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]</w:t>
      </w:r>
      <w:r w:rsidRPr="00965344">
        <w:rPr>
          <w:rFonts w:asciiTheme="majorHAnsi" w:hAnsiTheme="majorHAnsi" w:cstheme="majorHAnsi"/>
          <w:sz w:val="22"/>
        </w:rPr>
        <w:t xml:space="preserve">, a to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</w:t>
      </w:r>
      <w:r w:rsidR="00965344">
        <w:rPr>
          <w:rFonts w:asciiTheme="majorHAnsi" w:hAnsiTheme="majorHAnsi" w:cstheme="majorHAnsi"/>
          <w:sz w:val="22"/>
          <w:highlight w:val="yellow"/>
        </w:rPr>
        <w:t>do určitého počtu dní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]</w:t>
      </w:r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7" w:name="bookmark-name-496_5.4"/>
      <w:bookmarkEnd w:id="17"/>
      <w:r w:rsidRPr="00965344">
        <w:rPr>
          <w:rFonts w:asciiTheme="majorHAnsi" w:hAnsiTheme="majorHAnsi" w:cstheme="majorHAnsi"/>
          <w:sz w:val="22"/>
        </w:rPr>
        <w:t xml:space="preserve">Zaplacením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částky na bankovní účet Zhotovitele.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8" w:name="bookmark-name-500_6"/>
      <w:bookmarkStart w:id="19" w:name="bookmark-name-681_7"/>
      <w:bookmarkEnd w:id="18"/>
      <w:bookmarkEnd w:id="19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0" w:name="bookmark-name-710_7.1"/>
      <w:bookmarkEnd w:id="20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1" w:name="bookmark-name-712_7.2"/>
      <w:bookmarkEnd w:id="21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2" w:name="bookmark-name-714_7.3"/>
      <w:bookmarkStart w:id="23" w:name="bookmark-name-720_8"/>
      <w:bookmarkEnd w:id="22"/>
      <w:bookmarkEnd w:id="23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:rsidR="001A37BF" w:rsidRPr="00965344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4" w:name="bookmark-name-721_8.1"/>
      <w:bookmarkEnd w:id="24"/>
      <w:r w:rsidRPr="00965344">
        <w:rPr>
          <w:rFonts w:asciiTheme="majorHAnsi" w:hAnsiTheme="majorHAnsi" w:cstheme="majorHAnsi"/>
          <w:sz w:val="22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5" w:name="bookmark-name-723_8.1.1"/>
      <w:bookmarkEnd w:id="25"/>
      <w:r w:rsidRPr="00965344">
        <w:rPr>
          <w:rFonts w:asciiTheme="majorHAnsi" w:hAnsiTheme="majorHAnsi" w:cstheme="majorHAnsi"/>
          <w:sz w:val="22"/>
        </w:rPr>
        <w:t>žádnou takovou informaci obsaženou v této Smlouvě,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6" w:name="bookmark-name-725_8.1.2"/>
      <w:bookmarkEnd w:id="26"/>
      <w:r w:rsidRPr="00965344">
        <w:rPr>
          <w:rFonts w:asciiTheme="majorHAnsi" w:hAnsiTheme="majorHAnsi" w:cstheme="majorHAnsi"/>
          <w:sz w:val="22"/>
        </w:rPr>
        <w:t>databázi zákazníků Objednatele ani kontakty na ně,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7" w:name="bookmark-name-727_8.1.3"/>
      <w:bookmarkEnd w:id="27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8" w:name="bookmark-name-729_8.1.4"/>
      <w:bookmarkEnd w:id="28"/>
      <w:r w:rsidR="00965344" w:rsidRPr="00965344">
        <w:rPr>
          <w:rFonts w:asciiTheme="majorHAnsi" w:hAnsiTheme="majorHAnsi" w:cstheme="majorHAnsi"/>
          <w:sz w:val="22"/>
        </w:rPr>
        <w:t xml:space="preserve"> m</w:t>
      </w:r>
      <w:r w:rsidRPr="00965344">
        <w:rPr>
          <w:rFonts w:asciiTheme="majorHAnsi" w:hAnsiTheme="majorHAnsi" w:cstheme="majorHAnsi"/>
          <w:sz w:val="22"/>
        </w:rPr>
        <w:t>arketingovou strategii Objednatele,</w:t>
      </w:r>
      <w:bookmarkStart w:id="29" w:name="bookmark-name-731_8.1.5"/>
      <w:bookmarkEnd w:id="29"/>
      <w:r w:rsidR="00965344" w:rsidRP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informace o uzavřených smlouvách a dodavatelích Objednatele,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30" w:name="bookmark-name-733_8.1.6"/>
      <w:bookmarkEnd w:id="30"/>
      <w:r w:rsidRPr="00965344">
        <w:rPr>
          <w:rFonts w:asciiTheme="majorHAnsi" w:hAnsiTheme="majorHAnsi" w:cstheme="majorHAnsi"/>
          <w:sz w:val="22"/>
        </w:rPr>
        <w:t>způsob fungování podniku Objednatele</w:t>
      </w:r>
      <w:r w:rsidR="00965344">
        <w:rPr>
          <w:rFonts w:asciiTheme="majorHAnsi" w:hAnsiTheme="majorHAnsi" w:cstheme="majorHAnsi"/>
          <w:sz w:val="22"/>
        </w:rPr>
        <w:t>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31" w:name="bookmark-name-735_8.1.7"/>
      <w:bookmarkEnd w:id="31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 w:rsidR="00965344"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32" w:name="bookmark-name-789_9"/>
      <w:bookmarkStart w:id="33" w:name="bookmark-name-797_10"/>
      <w:bookmarkStart w:id="34" w:name="bookmark-name-801_11"/>
      <w:bookmarkEnd w:id="32"/>
      <w:bookmarkEnd w:id="33"/>
      <w:bookmarkEnd w:id="34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5" w:name="bookmark-name-802_11.1"/>
      <w:bookmarkStart w:id="36" w:name="bookmark-name-808_11.4"/>
      <w:bookmarkEnd w:id="35"/>
      <w:bookmarkEnd w:id="36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7" w:name="bookmark-name-810_11.5"/>
      <w:bookmarkEnd w:id="37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8" w:name="bookmark-name-812_11.6"/>
      <w:bookmarkStart w:id="39" w:name="bookmark-name-814_11.7"/>
      <w:bookmarkEnd w:id="38"/>
      <w:bookmarkEnd w:id="39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:rsidR="00965344" w:rsidRPr="00965344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40" w:name="bookmark-name-816_11.8"/>
      <w:bookmarkEnd w:id="40"/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V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</w:t>
      </w:r>
      <w:proofErr w:type="gramStart"/>
      <w:r w:rsidR="00965344" w:rsidRPr="00965344">
        <w:rPr>
          <w:rFonts w:asciiTheme="majorHAnsi" w:hAnsiTheme="majorHAnsi" w:cstheme="majorHAnsi"/>
          <w:sz w:val="22"/>
          <w:highlight w:val="yellow"/>
        </w:rPr>
        <w:t>…]</w:t>
      </w:r>
      <w:r w:rsidRPr="00965344">
        <w:rPr>
          <w:rFonts w:asciiTheme="majorHAnsi" w:hAnsiTheme="majorHAnsi" w:cstheme="majorHAnsi"/>
          <w:sz w:val="22"/>
        </w:rPr>
        <w:t>dne</w:t>
      </w:r>
      <w:proofErr w:type="gramEnd"/>
      <w:r w:rsidRPr="00965344">
        <w:rPr>
          <w:rFonts w:asciiTheme="majorHAnsi" w:hAnsiTheme="majorHAnsi" w:cstheme="majorHAnsi"/>
          <w:sz w:val="22"/>
        </w:rPr>
        <w:t xml:space="preserve"> </w:t>
      </w:r>
      <w:r w:rsidR="00965344"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965344" w:rsidRPr="00965344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  <w:highlight w:val="yellow"/>
        </w:rPr>
        <w:t>[…]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t>…………………………..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  <w:highlight w:val="yellow"/>
        </w:rPr>
        <w:t>[…]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965344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:rsidR="00965344" w:rsidRPr="00965344" w:rsidRDefault="00965344" w:rsidP="00965344">
      <w:pPr>
        <w:rPr>
          <w:rFonts w:asciiTheme="majorHAnsi" w:hAnsiTheme="majorHAnsi" w:cstheme="majorHAnsi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sectPr w:rsidR="00965344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71" w:rsidRDefault="00914571" w:rsidP="006E0FDA">
      <w:pPr>
        <w:spacing w:after="0" w:line="240" w:lineRule="auto"/>
      </w:pPr>
      <w:r>
        <w:separator/>
      </w:r>
    </w:p>
  </w:endnote>
  <w:endnote w:type="continuationSeparator" w:id="0">
    <w:p w:rsidR="00914571" w:rsidRDefault="0091457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344" w:rsidRPr="002071A6" w:rsidRDefault="00F47FBD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48CBA" wp14:editId="72179EB3">
          <wp:simplePos x="0" y="0"/>
          <wp:positionH relativeFrom="column">
            <wp:posOffset>-905773</wp:posOffset>
          </wp:positionH>
          <wp:positionV relativeFrom="paragraph">
            <wp:posOffset>108297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56536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5344" w:rsidRDefault="00965344">
    <w:pPr>
      <w:pStyle w:val="Zpat"/>
    </w:pPr>
  </w:p>
  <w:p w:rsidR="00965344" w:rsidRDefault="009653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71" w:rsidRDefault="00914571" w:rsidP="006E0FDA">
      <w:pPr>
        <w:spacing w:after="0" w:line="240" w:lineRule="auto"/>
      </w:pPr>
      <w:r>
        <w:separator/>
      </w:r>
    </w:p>
  </w:footnote>
  <w:footnote w:type="continuationSeparator" w:id="0">
    <w:p w:rsidR="00914571" w:rsidRDefault="0091457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344" w:rsidRDefault="00F47FBD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1E0FE1" wp14:editId="5D53FD15">
          <wp:simplePos x="0" y="0"/>
          <wp:positionH relativeFrom="column">
            <wp:posOffset>415925</wp:posOffset>
          </wp:positionH>
          <wp:positionV relativeFrom="paragraph">
            <wp:posOffset>-362525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5344" w:rsidRDefault="00965344">
    <w:pPr>
      <w:pStyle w:val="Zhlav"/>
    </w:pPr>
  </w:p>
  <w:p w:rsidR="00965344" w:rsidRDefault="00965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"/>
  </w:num>
  <w:num w:numId="13">
    <w:abstractNumId w:val="1"/>
    <w:lvlOverride w:ilvl="1">
      <w:startOverride w:val="1"/>
    </w:lvlOverride>
  </w:num>
  <w:num w:numId="14">
    <w:abstractNumId w:val="1"/>
    <w:lvlOverride w:ilvl="1">
      <w:startOverride w:val="1"/>
    </w:lvlOverride>
  </w:num>
  <w:num w:numId="15">
    <w:abstractNumId w:val="1"/>
    <w:lvlOverride w:ilvl="1">
      <w:startOverride w:val="1"/>
    </w:lvlOverride>
  </w:num>
  <w:num w:numId="16">
    <w:abstractNumId w:val="1"/>
    <w:lvlOverride w:ilvl="1">
      <w:startOverride w:val="1"/>
    </w:lvlOverride>
  </w:num>
  <w:num w:numId="17">
    <w:abstractNumId w:val="1"/>
    <w:lvlOverride w:ilvl="1">
      <w:startOverride w:val="1"/>
    </w:lvlOverride>
  </w:num>
  <w:num w:numId="18">
    <w:abstractNumId w:val="1"/>
    <w:lvlOverride w:ilvl="1">
      <w:startOverride w:val="1"/>
    </w:lvlOverride>
  </w:num>
  <w:num w:numId="19">
    <w:abstractNumId w:val="1"/>
    <w:lvlOverride w:ilvl="1">
      <w:startOverride w:val="1"/>
    </w:lvlOverride>
  </w:num>
  <w:num w:numId="20">
    <w:abstractNumId w:val="1"/>
    <w:lvlOverride w:ilvl="1">
      <w:startOverride w:val="1"/>
    </w:lvlOverride>
  </w:num>
  <w:num w:numId="21">
    <w:abstractNumId w:val="1"/>
    <w:lvlOverride w:ilvl="2">
      <w:startOverride w:val="1"/>
    </w:lvlOverride>
  </w:num>
  <w:num w:numId="22">
    <w:abstractNumId w:val="1"/>
    <w:lvlOverride w:ilvl="2">
      <w:startOverride w:val="1"/>
    </w:lvlOverride>
  </w:num>
  <w:num w:numId="23">
    <w:abstractNumId w:val="1"/>
    <w:lvlOverride w:ilvl="1">
      <w:startOverride w:val="1"/>
    </w:lvlOverride>
  </w:num>
  <w:num w:numId="24">
    <w:abstractNumId w:val="1"/>
    <w:lvlOverride w:ilvl="1">
      <w:startOverride w:val="1"/>
    </w:lvlOverride>
  </w:num>
  <w:num w:numId="25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60567"/>
    <w:rsid w:val="001A37BF"/>
    <w:rsid w:val="002D7C07"/>
    <w:rsid w:val="00361FF4"/>
    <w:rsid w:val="003B5299"/>
    <w:rsid w:val="00493A0C"/>
    <w:rsid w:val="004A491E"/>
    <w:rsid w:val="004D6B48"/>
    <w:rsid w:val="00531A4E"/>
    <w:rsid w:val="00533F94"/>
    <w:rsid w:val="00535F5A"/>
    <w:rsid w:val="00555F58"/>
    <w:rsid w:val="006E6663"/>
    <w:rsid w:val="00820A48"/>
    <w:rsid w:val="008B3AC2"/>
    <w:rsid w:val="008F680D"/>
    <w:rsid w:val="00914571"/>
    <w:rsid w:val="00965344"/>
    <w:rsid w:val="00AC197E"/>
    <w:rsid w:val="00B21D59"/>
    <w:rsid w:val="00BD419F"/>
    <w:rsid w:val="00DF064E"/>
    <w:rsid w:val="00E07EF5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26BA8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5AC3-6EDF-463F-AF81-7D812204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Dostupnyadvokat.cz</cp:lastModifiedBy>
  <cp:revision>4</cp:revision>
  <dcterms:created xsi:type="dcterms:W3CDTF">2020-03-02T16:50:00Z</dcterms:created>
  <dcterms:modified xsi:type="dcterms:W3CDTF">2020-03-02T20:59:00Z</dcterms:modified>
</cp:coreProperties>
</file>